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ind w:firstLine="3082" w:firstLineChars="700"/>
        <w:jc w:val="both"/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2018世界环境日</w:t>
      </w:r>
    </w:p>
    <w:p>
      <w:pPr>
        <w:jc w:val="center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我们倡议： 发展中医农业——只为绿水青山、花香果甜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绿色是乡村的本色，城市的底色。十九大以来，国家提出乡村振兴国家计划，同时将提高耕地质量，发展高效生态农业作为乡村振兴的重要组成部分。2018年6月5日第四十七个世界环境日来临，</w:t>
      </w:r>
      <w:r>
        <w:rPr>
          <w:rFonts w:hint="eastAsia" w:ascii="微软雅黑" w:hAnsi="微软雅黑" w:eastAsia="微软雅黑" w:cs="微软雅黑"/>
          <w:sz w:val="24"/>
          <w:szCs w:val="24"/>
        </w:rPr>
        <w:t>为贯彻落实“十九大”绿色发展精神，弘扬民族传统文化，大力加强中医理论、原理、技术和方法在农业上的应用（简称“中医农业”），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促进优质项目加快转化，品质产品加速推广，</w:t>
      </w:r>
      <w:r>
        <w:rPr>
          <w:rFonts w:hint="eastAsia" w:ascii="微软雅黑" w:hAnsi="微软雅黑" w:eastAsia="微软雅黑" w:cs="微软雅黑"/>
          <w:sz w:val="24"/>
          <w:szCs w:val="24"/>
        </w:rPr>
        <w:t>保障人类健康与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农业</w:t>
      </w:r>
      <w:r>
        <w:rPr>
          <w:rFonts w:hint="eastAsia" w:ascii="微软雅黑" w:hAnsi="微软雅黑" w:eastAsia="微软雅黑" w:cs="微软雅黑"/>
          <w:sz w:val="24"/>
          <w:szCs w:val="24"/>
        </w:rPr>
        <w:t>可持续发展，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国际中医农业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联盟向全国涉农企业及新农人发出倡议。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我们倡议：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1、以中医理论指导农业投入品的产品研发与种植与养殖服务，以优质的产品和技术共同搭建国际中医农业联盟技术服务平台，共同推动中医农业产品技术更深入的落地，更好、更稳、更快发展，促进产业壮大，农产品品质提升，增收增效，人民健康，国富民强；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2、共同搭建中医农业技术服务平台，推动技术成果的高效转化，为一切符合中医农业理念的优质项目，尖端技术和品质产品的落地、转化和推广保驾护航；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、发展符合高效生态农业的好项目、应用好技术、推广好产品；坚决抵制并杜绝打着中医农业的幌子，虚假夸大产品功能，误导种植户和农民的行为；杜绝短期行为，杜绝浪费污染；净化中医农业良好的生态发展环境；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4、坚持绿色发展、生态种植，坚持品质为先，安全第一，为社会创造净土洁食。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5、呵护绿色家园，振兴美丽乡村，共同创造属于我们的大农业、大健康、大未来！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6、国际中医农业网将开设中医农业技术服务平台，优选好产品、好技术。好服务进行推介与示范。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7、2018年7月7日在中国农业科学院图书馆会议厅召开国际中医农业联盟成立大会，届时将在会中公示入选国际中医农业联盟技术服务平台的好产品、好技术。</w:t>
      </w:r>
    </w:p>
    <w:p>
      <w:pPr>
        <w:ind w:firstLine="420"/>
        <w:rPr>
          <w:rFonts w:hint="eastAsia" w:ascii="微软雅黑" w:hAnsi="微软雅黑" w:eastAsia="微软雅黑" w:cs="微软雅黑"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在此，“国际中医农业联盟”诚邀有志于“中医农业”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理论探索与产品研发推广的农业投入品、作物营养技术服务、种植和养殖的新农人，共同倡议发展中医农业，只为绿水青山，花香果甜的活动中，共同呵护世界环境，共同维护人类健康安全；</w:t>
      </w:r>
    </w:p>
    <w:p>
      <w:pPr>
        <w:ind w:firstLine="720" w:firstLineChars="3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请您庄严的签字确认以下信息，并反馈给我们。我们将热诚迎接您的加入！</w:t>
      </w:r>
    </w:p>
    <w:p>
      <w:pPr>
        <w:ind w:firstLine="720" w:firstLineChars="3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我（们）自愿，加入国际中医农业联盟，共同构建中医农业技术服务平台，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弘扬民族传统文化，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深化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中医理论、原理、技术和方法在农业上的应用，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共同壮大中医农业事业，呵护中医农业美好未来，构建人类健康命运共同体！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    </w:t>
      </w:r>
    </w:p>
    <w:p>
      <w:pPr>
        <w:ind w:firstLine="720" w:firstLineChars="3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我们的农业投入品品名：</w:t>
      </w:r>
    </w:p>
    <w:p>
      <w:pPr>
        <w:ind w:firstLine="720" w:firstLineChars="3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示范试验效果：</w:t>
      </w:r>
    </w:p>
    <w:p>
      <w:pPr>
        <w:ind w:firstLine="720" w:firstLineChars="3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我们能提供的服务：                                       </w:t>
      </w:r>
    </w:p>
    <w:p>
      <w:pPr>
        <w:ind w:firstLine="720" w:firstLineChars="300"/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ind w:firstLine="720" w:firstLineChars="300"/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单  位：（字、章）                                负责人：        </w:t>
      </w:r>
    </w:p>
    <w:p>
      <w:pPr>
        <w:ind w:firstLine="720" w:firstLineChars="300"/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ind w:firstLine="720" w:firstLineChars="300"/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ind w:firstLine="720" w:firstLineChars="300"/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联 系 人：                                         联系方式：手机</w:t>
      </w:r>
    </w:p>
    <w:p>
      <w:pPr>
        <w:ind w:firstLine="720" w:firstLineChars="300"/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地址邮编：                                          邮箱                                       </w:t>
      </w:r>
    </w:p>
    <w:p>
      <w:pPr>
        <w:ind w:firstLine="420"/>
        <w:jc w:val="center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                                        </w:t>
      </w:r>
    </w:p>
    <w:p>
      <w:pPr>
        <w:ind w:firstLine="420"/>
        <w:jc w:val="center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ind w:firstLine="420"/>
        <w:jc w:val="center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ind w:firstLine="420"/>
        <w:jc w:val="center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ind w:firstLine="420"/>
        <w:jc w:val="center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时  间： 2018 年6 月5日 </w:t>
      </w:r>
    </w:p>
    <w:p>
      <w:pPr>
        <w:ind w:firstLine="420"/>
        <w:jc w:val="center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ind w:firstLine="420"/>
        <w:jc w:val="center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ind w:firstLine="420"/>
        <w:jc w:val="center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国际中医农业联盟秘书处：</w:t>
      </w:r>
    </w:p>
    <w:p>
      <w:pPr>
        <w:ind w:firstLine="4320" w:firstLineChars="1800"/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TEL：010-62176199</w:t>
      </w:r>
    </w:p>
    <w:p>
      <w:pPr>
        <w:ind w:firstLine="420"/>
        <w:jc w:val="center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邮箱：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instrText xml:space="preserve"> HYPERLINK "mailto:china@chuhe.com" </w:instrTex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sz w:val="24"/>
          <w:szCs w:val="24"/>
          <w:lang w:val="en-US" w:eastAsia="zh-CN"/>
        </w:rPr>
        <w:t>china@chuhe.com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fldChar w:fldCharType="end"/>
      </w:r>
    </w:p>
    <w:p>
      <w:pPr>
        <w:ind w:firstLine="420"/>
        <w:jc w:val="center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  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instrText xml:space="preserve"> HYPERLINK "mailto:1366607112@qq.com" </w:instrTex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sz w:val="24"/>
          <w:szCs w:val="24"/>
          <w:lang w:val="en-US" w:eastAsia="zh-CN"/>
        </w:rPr>
        <w:t>1366607112@qq.com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fldChar w:fldCharType="end"/>
      </w:r>
    </w:p>
    <w:p>
      <w:pPr>
        <w:ind w:firstLine="420"/>
        <w:jc w:val="center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    手机号同微信号：15652175917</w:t>
      </w:r>
    </w:p>
    <w:p>
      <w:pPr>
        <w:ind w:firstLine="420"/>
        <w:jc w:val="center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地址：中国农业科学院科海福林大厦303室</w:t>
      </w:r>
    </w:p>
    <w:p>
      <w:pPr>
        <w:ind w:firstLine="420"/>
        <w:jc w:val="center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ind w:firstLine="420"/>
        <w:jc w:val="center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ind w:firstLine="420"/>
        <w:jc w:val="center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ind w:firstLine="420"/>
        <w:jc w:val="center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b/>
        <w:bCs/>
        <w:sz w:val="32"/>
        <w:szCs w:val="32"/>
        <w:lang w:val="en-US" w:eastAsia="zh-CN"/>
      </w:rPr>
      <w:drawing>
        <wp:inline distT="0" distB="0" distL="114300" distR="114300">
          <wp:extent cx="6625590" cy="967740"/>
          <wp:effectExtent l="0" t="0" r="3810" b="3175"/>
          <wp:docPr id="3" name="图片 1" descr="未标题-2_画板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未标题-2_画板 1"/>
                  <pic:cNvPicPr>
                    <a:picLocks noChangeAspect="1"/>
                  </pic:cNvPicPr>
                </pic:nvPicPr>
                <pic:blipFill>
                  <a:blip r:embed="rId1"/>
                  <a:srcRect l="7393" r="5667"/>
                  <a:stretch>
                    <a:fillRect/>
                  </a:stretch>
                </pic:blipFill>
                <pic:spPr>
                  <a:xfrm>
                    <a:off x="0" y="0"/>
                    <a:ext cx="6625590" cy="96774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009E2"/>
    <w:rsid w:val="1E787D4E"/>
    <w:rsid w:val="27424186"/>
    <w:rsid w:val="2AF72ED3"/>
    <w:rsid w:val="31060D46"/>
    <w:rsid w:val="33517BEA"/>
    <w:rsid w:val="378F1BEA"/>
    <w:rsid w:val="39393010"/>
    <w:rsid w:val="4282098F"/>
    <w:rsid w:val="48320E16"/>
    <w:rsid w:val="4C7F7F6C"/>
    <w:rsid w:val="553971F3"/>
    <w:rsid w:val="57714EC4"/>
    <w:rsid w:val="5BE21C75"/>
    <w:rsid w:val="62E826E6"/>
    <w:rsid w:val="69FB12F8"/>
    <w:rsid w:val="7B3E7E69"/>
    <w:rsid w:val="7CAA6578"/>
    <w:rsid w:val="7FDD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刘苏华(华文传媒)</cp:lastModifiedBy>
  <dcterms:modified xsi:type="dcterms:W3CDTF">2018-06-04T02:29:45Z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